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CC9A" w14:textId="09EC9C98" w:rsidR="001B5B60" w:rsidRDefault="001B5B60" w:rsidP="001B5B60">
      <w:pPr>
        <w:jc w:val="center"/>
        <w:rPr>
          <w:rFonts w:ascii="Calibri" w:eastAsia="Times New Roman" w:hAnsi="Calibri" w:cs="Calibri"/>
          <w:color w:val="201F1E"/>
          <w:sz w:val="22"/>
          <w:szCs w:val="22"/>
          <w:shd w:val="clear" w:color="auto" w:fill="F4F4F4"/>
          <w:lang w:eastAsia="en-GB"/>
        </w:rPr>
      </w:pPr>
      <w:r>
        <w:rPr>
          <w:rFonts w:ascii="Calibri" w:eastAsia="Times New Roman" w:hAnsi="Calibri" w:cs="Calibri"/>
          <w:color w:val="201F1E"/>
          <w:sz w:val="22"/>
          <w:szCs w:val="22"/>
          <w:shd w:val="clear" w:color="auto" w:fill="F4F4F4"/>
          <w:lang w:eastAsia="en-GB"/>
        </w:rPr>
        <w:t xml:space="preserve">The supplementary files for this paper </w:t>
      </w:r>
      <w:r w:rsidR="00E7038C">
        <w:rPr>
          <w:rFonts w:ascii="Calibri" w:eastAsia="Times New Roman" w:hAnsi="Calibri" w:cs="Calibri"/>
          <w:color w:val="201F1E"/>
          <w:sz w:val="22"/>
          <w:szCs w:val="22"/>
          <w:shd w:val="clear" w:color="auto" w:fill="F4F4F4"/>
          <w:lang w:eastAsia="en-GB"/>
        </w:rPr>
        <w:t>have</w:t>
      </w:r>
      <w:r>
        <w:rPr>
          <w:rFonts w:ascii="Calibri" w:eastAsia="Times New Roman" w:hAnsi="Calibri" w:cs="Calibri"/>
          <w:color w:val="201F1E"/>
          <w:sz w:val="22"/>
          <w:szCs w:val="22"/>
          <w:shd w:val="clear" w:color="auto" w:fill="F4F4F4"/>
          <w:lang w:eastAsia="en-GB"/>
        </w:rPr>
        <w:t xml:space="preserve"> restricted access. </w:t>
      </w:r>
    </w:p>
    <w:p w14:paraId="6814D104" w14:textId="3BE2CE0B" w:rsidR="001B5B60" w:rsidRDefault="001B5B60" w:rsidP="001B5B60">
      <w:pPr>
        <w:jc w:val="center"/>
        <w:rPr>
          <w:rFonts w:ascii="Calibri" w:eastAsia="Times New Roman" w:hAnsi="Calibri" w:cs="Calibri"/>
          <w:color w:val="201F1E"/>
          <w:sz w:val="22"/>
          <w:szCs w:val="22"/>
          <w:shd w:val="clear" w:color="auto" w:fill="F4F4F4"/>
          <w:lang w:eastAsia="en-GB"/>
        </w:rPr>
      </w:pPr>
      <w:r>
        <w:rPr>
          <w:rFonts w:ascii="Calibri" w:eastAsia="Times New Roman" w:hAnsi="Calibri" w:cs="Calibri"/>
          <w:color w:val="201F1E"/>
          <w:sz w:val="22"/>
          <w:szCs w:val="22"/>
          <w:shd w:val="clear" w:color="auto" w:fill="F4F4F4"/>
          <w:lang w:eastAsia="en-GB"/>
        </w:rPr>
        <w:t>Please follow the link below to access the supplementary files for this paper</w:t>
      </w:r>
      <w:r w:rsidR="00744171">
        <w:rPr>
          <w:rFonts w:ascii="Calibri" w:eastAsia="Times New Roman" w:hAnsi="Calibri" w:cs="Calibri"/>
          <w:color w:val="201F1E"/>
          <w:sz w:val="22"/>
          <w:szCs w:val="22"/>
          <w:shd w:val="clear" w:color="auto" w:fill="F4F4F4"/>
          <w:lang w:eastAsia="en-GB"/>
        </w:rPr>
        <w:t>:</w:t>
      </w:r>
    </w:p>
    <w:p w14:paraId="54AB25F5" w14:textId="44DC158D" w:rsidR="001B5B60" w:rsidRDefault="001B5B60" w:rsidP="001B5B60">
      <w:pPr>
        <w:jc w:val="center"/>
        <w:rPr>
          <w:rFonts w:ascii="Calibri" w:eastAsia="Times New Roman" w:hAnsi="Calibri" w:cs="Calibri"/>
          <w:color w:val="201F1E"/>
          <w:sz w:val="22"/>
          <w:szCs w:val="22"/>
          <w:shd w:val="clear" w:color="auto" w:fill="F4F4F4"/>
          <w:lang w:eastAsia="en-GB"/>
        </w:rPr>
      </w:pPr>
    </w:p>
    <w:p w14:paraId="4A338B21" w14:textId="77777777" w:rsidR="001B5B60" w:rsidRDefault="001B5B60" w:rsidP="001B5B60">
      <w:pPr>
        <w:jc w:val="center"/>
        <w:rPr>
          <w:rFonts w:ascii="Calibri" w:eastAsia="Times New Roman" w:hAnsi="Calibri" w:cs="Calibri"/>
          <w:color w:val="201F1E"/>
          <w:sz w:val="22"/>
          <w:szCs w:val="22"/>
          <w:shd w:val="clear" w:color="auto" w:fill="F4F4F4"/>
          <w:lang w:eastAsia="en-GB"/>
        </w:rPr>
      </w:pPr>
    </w:p>
    <w:p w14:paraId="14B83F96" w14:textId="611F1AF8" w:rsidR="001B5B60" w:rsidRPr="001B5B60" w:rsidRDefault="00F06315" w:rsidP="001B5B60">
      <w:pPr>
        <w:jc w:val="center"/>
        <w:rPr>
          <w:rFonts w:ascii="Times New Roman" w:eastAsia="Times New Roman" w:hAnsi="Times New Roman" w:cs="Times New Roman"/>
          <w:lang w:eastAsia="en-GB"/>
        </w:rPr>
      </w:pPr>
      <w:hyperlink r:id="rId4" w:history="1">
        <w:r w:rsidR="001B5B60" w:rsidRPr="001B5B60">
          <w:rPr>
            <w:rStyle w:val="Hyperlink"/>
            <w:rFonts w:ascii="Calibri" w:eastAsia="Times New Roman" w:hAnsi="Calibri" w:cs="Calibri"/>
            <w:sz w:val="22"/>
            <w:szCs w:val="22"/>
            <w:bdr w:val="none" w:sz="0" w:space="0" w:color="auto" w:frame="1"/>
            <w:shd w:val="clear" w:color="auto" w:fill="F4F4F4"/>
            <w:lang w:eastAsia="en-GB"/>
          </w:rPr>
          <w:t>http://www.gtap.agecon.purdue.edu/private/secured.asp?Sec_ID=1580</w:t>
        </w:r>
      </w:hyperlink>
      <w:r w:rsidR="001B5B60" w:rsidRPr="001B5B60">
        <w:rPr>
          <w:rFonts w:ascii="Calibri" w:eastAsia="Times New Roman" w:hAnsi="Calibri" w:cs="Calibri"/>
          <w:color w:val="201F1E"/>
          <w:sz w:val="22"/>
          <w:szCs w:val="22"/>
          <w:shd w:val="clear" w:color="auto" w:fill="F4F4F4"/>
          <w:lang w:eastAsia="en-GB"/>
        </w:rPr>
        <w:t>.</w:t>
      </w:r>
    </w:p>
    <w:p w14:paraId="3F6FAB01" w14:textId="0BBD58A5" w:rsidR="00A465D7" w:rsidRDefault="00F06315" w:rsidP="001B5B60">
      <w:pPr>
        <w:jc w:val="center"/>
      </w:pPr>
    </w:p>
    <w:p w14:paraId="79FE6F9B" w14:textId="79262E75" w:rsidR="00F06315" w:rsidRDefault="00F06315" w:rsidP="00F06315">
      <w:r>
        <w:rPr>
          <w:rStyle w:val="Hervorhebung"/>
        </w:rPr>
        <w:t xml:space="preserve">Disclaimer: The GTAP </w:t>
      </w:r>
      <w:proofErr w:type="spellStart"/>
      <w:r>
        <w:rPr>
          <w:rStyle w:val="Hervorhebung"/>
        </w:rPr>
        <w:t>Center</w:t>
      </w:r>
      <w:proofErr w:type="spellEnd"/>
      <w:r>
        <w:rPr>
          <w:rStyle w:val="Hervorhebung"/>
        </w:rPr>
        <w:t xml:space="preserve"> is not responsible for ensuring the quality of the disaggregated data set produced by Wolfgang Britz. The same terms on the "Conditions on the Use and Supply" as for the GTAP Data Base 10 (</w:t>
      </w:r>
      <w:hyperlink r:id="rId5" w:history="1">
        <w:r>
          <w:rPr>
            <w:rStyle w:val="Hyperlink"/>
            <w:i/>
            <w:iCs/>
          </w:rPr>
          <w:t>https://www.gtap.agecon.purdue.edu/databases/documents/LicenseAgreement_v10.pdf</w:t>
        </w:r>
      </w:hyperlink>
      <w:r>
        <w:rPr>
          <w:rStyle w:val="Hervorhebung"/>
        </w:rPr>
        <w:t xml:space="preserve">) apply for </w:t>
      </w:r>
      <w:r>
        <w:rPr>
          <w:rStyle w:val="Hervorhebung"/>
        </w:rPr>
        <w:t>this dis-aggregated data set</w:t>
      </w:r>
      <w:r>
        <w:rPr>
          <w:rStyle w:val="Hervorhebung"/>
        </w:rPr>
        <w:t xml:space="preserve">. Wolfgang Britz as its author makes no guarantees that the data base and its documentation are free from error, or are consistent with the standard of merchantability, or that they will meet the </w:t>
      </w:r>
      <w:r>
        <w:rPr>
          <w:rStyle w:val="Hervorhebung"/>
        </w:rPr>
        <w:t>licensees’</w:t>
      </w:r>
      <w:r>
        <w:rPr>
          <w:rStyle w:val="Hervorhebung"/>
        </w:rPr>
        <w:t xml:space="preserve"> requirements for any particular application. Licensees are responsible for the installation of the derived data base and the associated program, their use, and for the results obtained. Wolfgang Britz disclaims all liability for direct, incidental, or consequential damages resulting from the licensee</w:t>
      </w:r>
      <w:r>
        <w:rPr>
          <w:rStyle w:val="Hervorhebung"/>
        </w:rPr>
        <w:t>s</w:t>
      </w:r>
      <w:r>
        <w:rPr>
          <w:rStyle w:val="Hervorhebung"/>
        </w:rPr>
        <w:t>’ use of the derived data base or the documentation. Technical support, bug fixes, and updates are not guaranteed by the author. By downloading the derived data set, the user has acknowledged and agreed to these terms and conditions.</w:t>
      </w:r>
    </w:p>
    <w:sectPr w:rsidR="00F06315" w:rsidSect="000428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60"/>
    <w:rsid w:val="00042816"/>
    <w:rsid w:val="001B5B60"/>
    <w:rsid w:val="00744171"/>
    <w:rsid w:val="00E7038C"/>
    <w:rsid w:val="00EF3A98"/>
    <w:rsid w:val="00F063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4D67"/>
  <w15:chartTrackingRefBased/>
  <w15:docId w15:val="{DA635845-627C-FF4D-82CE-18594AFF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5B60"/>
    <w:rPr>
      <w:color w:val="0000FF"/>
      <w:u w:val="single"/>
    </w:rPr>
  </w:style>
  <w:style w:type="character" w:styleId="NichtaufgelsteErwhnung">
    <w:name w:val="Unresolved Mention"/>
    <w:basedOn w:val="Absatz-Standardschriftart"/>
    <w:uiPriority w:val="99"/>
    <w:semiHidden/>
    <w:unhideWhenUsed/>
    <w:rsid w:val="001B5B60"/>
    <w:rPr>
      <w:color w:val="605E5C"/>
      <w:shd w:val="clear" w:color="auto" w:fill="E1DFDD"/>
    </w:rPr>
  </w:style>
  <w:style w:type="character" w:styleId="Hervorhebung">
    <w:name w:val="Emphasis"/>
    <w:basedOn w:val="Absatz-Standardschriftart"/>
    <w:uiPriority w:val="20"/>
    <w:qFormat/>
    <w:rsid w:val="00F06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tap.agecon.purdue.edu/databases/documents/LicenseAgreement_v10.pdf" TargetMode="External"/><Relationship Id="rId4" Type="http://schemas.openxmlformats.org/officeDocument/2006/relationships/hyperlink" Target="http://www.gtap.agecon.purdue.edu/private/secured.asp?Sec_ID=1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1268</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Kundu, Debadrita</dc:creator>
  <cp:keywords/>
  <dc:description/>
  <cp:lastModifiedBy>Britz Wolfgang</cp:lastModifiedBy>
  <cp:revision>2</cp:revision>
  <dcterms:created xsi:type="dcterms:W3CDTF">2022-06-23T04:45:00Z</dcterms:created>
  <dcterms:modified xsi:type="dcterms:W3CDTF">2022-06-23T04:45:00Z</dcterms:modified>
</cp:coreProperties>
</file>